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59" w:rsidRPr="007B0359" w:rsidRDefault="007B0359" w:rsidP="007B0359">
      <w:pPr>
        <w:spacing w:after="0" w:line="245" w:lineRule="atLeast"/>
        <w:jc w:val="center"/>
        <w:textAlignment w:val="baseline"/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</w:pPr>
      <w:r w:rsidRPr="007B0359">
        <w:rPr>
          <w:rFonts w:ascii="Arial" w:eastAsia="Times New Roman" w:hAnsi="Arial" w:cs="Arial"/>
          <w:b/>
          <w:bCs/>
          <w:color w:val="144E84"/>
          <w:sz w:val="19"/>
          <w:lang w:eastAsia="ru-RU"/>
        </w:rPr>
        <w:t>Олимпиада стала доступна жителям Тверской области</w:t>
      </w:r>
    </w:p>
    <w:p w:rsidR="007B0359" w:rsidRPr="007B0359" w:rsidRDefault="007B0359" w:rsidP="007B0359">
      <w:pPr>
        <w:spacing w:before="54" w:after="0" w:line="245" w:lineRule="atLeast"/>
        <w:textAlignment w:val="baseline"/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</w:pPr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 xml:space="preserve">Комитет по физической культуре и спорту Тверской области информирует Вас, что в соответствии с решением Правительства Российской Федерации,  автономной некоммерческой организацией «Организационный комитет XXII Олимпийских зимних игр и XI </w:t>
      </w:r>
      <w:proofErr w:type="spellStart"/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>Паралимпийских</w:t>
      </w:r>
      <w:proofErr w:type="spellEnd"/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 xml:space="preserve"> зимних игр 2014 года в </w:t>
      </w:r>
      <w:proofErr w:type="gramStart"/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>г</w:t>
      </w:r>
      <w:proofErr w:type="gramEnd"/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>. Сочи» Тверской области выделены билеты на мероприятия XXII Олимпийских зимних игр.</w:t>
      </w:r>
    </w:p>
    <w:p w:rsidR="007B0359" w:rsidRPr="007B0359" w:rsidRDefault="007B0359" w:rsidP="007B0359">
      <w:pPr>
        <w:spacing w:before="54" w:after="0" w:line="245" w:lineRule="atLeast"/>
        <w:textAlignment w:val="baseline"/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</w:pPr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 xml:space="preserve">Билеты можно заказать на сайте </w:t>
      </w:r>
      <w:proofErr w:type="spellStart"/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>http</w:t>
      </w:r>
      <w:proofErr w:type="spellEnd"/>
      <w:r w:rsidRPr="007B0359">
        <w:rPr>
          <w:rFonts w:ascii="Arial" w:eastAsia="Times New Roman" w:hAnsi="Arial" w:cs="Arial"/>
          <w:b/>
          <w:bCs/>
          <w:color w:val="144E84"/>
          <w:sz w:val="19"/>
          <w:szCs w:val="19"/>
          <w:lang w:eastAsia="ru-RU"/>
        </w:rPr>
        <w:t>/tickets.sochi2014.com в информационно-телекоммуникационной сети Интернет.</w:t>
      </w:r>
    </w:p>
    <w:tbl>
      <w:tblPr>
        <w:tblW w:w="8029" w:type="dxa"/>
        <w:tblCellMar>
          <w:left w:w="0" w:type="dxa"/>
          <w:right w:w="0" w:type="dxa"/>
        </w:tblCellMar>
        <w:tblLook w:val="04A0"/>
      </w:tblPr>
      <w:tblGrid>
        <w:gridCol w:w="2510"/>
        <w:gridCol w:w="2503"/>
        <w:gridCol w:w="2889"/>
        <w:gridCol w:w="127"/>
      </w:tblGrid>
      <w:tr w:rsidR="007B0359" w:rsidRPr="007B0359" w:rsidTr="007B0359">
        <w:trPr>
          <w:trHeight w:val="990"/>
        </w:trPr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Информация о количестве и стоимости, выделенных Тверской области  билетов на посещение мероприятий XXII Олимпийских зимних игр в  2014 году в </w:t>
            </w:r>
            <w:proofErr w:type="gramStart"/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Сочи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76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спорта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выделенных билетов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одного билета (рублей)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Бобслей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Горные лыжи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Керлинг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Лыжное двоеборье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Прыжки с трамплина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Санный спорт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Конькобежный спорт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Сноуборд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Фигурное катание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Хоккей (женщины)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Хоккей (мужчины)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36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Шорт-трек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675"/>
        </w:trPr>
        <w:tc>
          <w:tcPr>
            <w:tcW w:w="88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before="54" w:after="0"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B0359" w:rsidRPr="007B0359" w:rsidRDefault="007B0359" w:rsidP="007B0359">
            <w:pPr>
              <w:spacing w:before="54" w:after="0" w:line="2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Средняя стоимость гостиницы в </w:t>
            </w:r>
            <w:proofErr w:type="gramStart"/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B0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Сочи в период проведения XXII Олимпийских зимних игр в  2014 году составляет 5 000 рублей в сутки с одного человека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0359" w:rsidRPr="007B0359" w:rsidTr="007B0359">
        <w:trPr>
          <w:trHeight w:val="88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  <w:hideMark/>
          </w:tcPr>
          <w:p w:rsidR="007B0359" w:rsidRPr="007B0359" w:rsidRDefault="007B0359" w:rsidP="007B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B0359" w:rsidRPr="007B0359" w:rsidRDefault="007B0359" w:rsidP="007B0359">
      <w:pPr>
        <w:spacing w:before="54" w:after="0" w:line="272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ru-RU"/>
        </w:rPr>
      </w:pPr>
      <w:r w:rsidRPr="007B035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ru-RU"/>
        </w:rPr>
        <w:t>Проезд и проживание оплачивается зрителем самостоятельно.   </w:t>
      </w:r>
    </w:p>
    <w:p w:rsidR="007B0359" w:rsidRPr="007B0359" w:rsidRDefault="007B0359" w:rsidP="007B0359">
      <w:pPr>
        <w:spacing w:before="54" w:after="0" w:line="272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ru-RU"/>
        </w:rPr>
      </w:pPr>
      <w:r w:rsidRPr="007B035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ru-RU"/>
        </w:rPr>
        <w:t>Более подробную информацию о порядке приобретения билетов можно получить в отделе развития видов спорта и проведения спортивных мероприятий Комитета по физической культуре и спорту Тверской области. Контактный телефон - (4822) 50-98-19.</w:t>
      </w:r>
    </w:p>
    <w:p w:rsidR="005E0C49" w:rsidRDefault="005E0C49"/>
    <w:sectPr w:rsidR="005E0C49" w:rsidSect="005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359"/>
    <w:rsid w:val="005E0C49"/>
    <w:rsid w:val="007B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2014-01-14T10:39:00Z</dcterms:created>
  <dcterms:modified xsi:type="dcterms:W3CDTF">2014-01-14T10:40:00Z</dcterms:modified>
</cp:coreProperties>
</file>